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40" w:rsidRDefault="00AE5B40" w:rsidP="00AE5B40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E5B40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it-IT"/>
        </w:rPr>
        <w:drawing>
          <wp:inline distT="0" distB="0" distL="0" distR="0">
            <wp:extent cx="695325" cy="904875"/>
            <wp:effectExtent l="19050" t="0" r="9525" b="0"/>
            <wp:docPr id="1" name="Immagine 1" descr="C:\Users\Luca\Desktop\logo fp cg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Desktop\logo fp cg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40" w:rsidRDefault="005C4382" w:rsidP="00AE5B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Campania</w:t>
      </w:r>
    </w:p>
    <w:p w:rsidR="004267FB" w:rsidRPr="005C4382" w:rsidRDefault="005C4382" w:rsidP="0010300C">
      <w:pPr>
        <w:jc w:val="center"/>
        <w:rPr>
          <w:rFonts w:ascii="Arial Black" w:hAnsi="Arial Black" w:cs="Arial"/>
          <w:b/>
          <w:color w:val="000000"/>
          <w:sz w:val="32"/>
          <w:szCs w:val="32"/>
          <w:shd w:val="clear" w:color="auto" w:fill="FFFFFF"/>
        </w:rPr>
      </w:pPr>
      <w:r w:rsidRPr="005C4382">
        <w:rPr>
          <w:rFonts w:ascii="Arial Black" w:hAnsi="Arial Black" w:cs="Arial"/>
          <w:b/>
          <w:color w:val="000000"/>
          <w:sz w:val="32"/>
          <w:szCs w:val="32"/>
          <w:shd w:val="clear" w:color="auto" w:fill="FFFFFF"/>
        </w:rPr>
        <w:t>Pensioni: la battaglia continua….</w:t>
      </w:r>
    </w:p>
    <w:p w:rsidR="004267FB" w:rsidRPr="005C4382" w:rsidRDefault="004267FB" w:rsidP="004267FB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Com’è noto oram</w:t>
      </w:r>
      <w:r w:rsidR="0010300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a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i a tutt</w:t>
      </w:r>
      <w:r w:rsid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i</w:t>
      </w:r>
      <w:r w:rsidR="0010300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il tavolo con il Governo sulle pensioni ha registrato il </w:t>
      </w:r>
      <w:r w:rsidRPr="0010300C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netto dissenso della CGIL</w:t>
      </w:r>
      <w:r w:rsidRPr="0010300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ad accettare un accordo che a nostro giudizio non dà alcuna risposta alle legittime richieste </w:t>
      </w:r>
      <w:r w:rsid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d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i rivedere radicalmente una riforma iniqua che ha già prodotto in tutti questi anni pesanti e gravi ricadute sui diritti e le tutele delle lavoratrici e dei lavoratori</w:t>
      </w:r>
      <w:r w:rsidR="0010300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 dei pensionati e delle pensionate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. Un meccanismo, quello introdotto dalla cosiddetta Legge Fornero, che </w:t>
      </w:r>
      <w:r w:rsid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ha dimostrato, peraltro, di </w:t>
      </w:r>
      <w:r w:rsidR="005C4382" w:rsidRPr="0010300C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non offrire a</w:t>
      </w:r>
      <w:r w:rsidRPr="0010300C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lcuna risposta alle nuove generazioni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che vedono sempre più allontanarsi la prospettiva di un posto di lavoro.   </w:t>
      </w:r>
      <w:r w:rsidR="00C82050"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10300C" w:rsidRDefault="005C4382" w:rsidP="004267FB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L</w:t>
      </w:r>
      <w:r w:rsidR="004267FB"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a scelta della CGIL si differenzia nettamente da quella assunta da altre sigle sindacali Confederali. </w:t>
      </w:r>
      <w:r w:rsidR="0010300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                </w:t>
      </w:r>
    </w:p>
    <w:p w:rsidR="004267FB" w:rsidRPr="005C4382" w:rsidRDefault="004267FB" w:rsidP="0010300C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10300C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Ma</w:t>
      </w:r>
      <w:r w:rsidR="005C4382" w:rsidRPr="0010300C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…</w:t>
      </w:r>
      <w:r w:rsidRPr="0010300C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10300C">
        <w:rPr>
          <w:rFonts w:ascii="Arial" w:hAnsi="Arial" w:cs="Arial"/>
          <w:b/>
          <w:i/>
          <w:color w:val="000000"/>
          <w:sz w:val="23"/>
          <w:szCs w:val="23"/>
          <w:u w:val="single"/>
          <w:shd w:val="clear" w:color="auto" w:fill="FFFFFF"/>
        </w:rPr>
        <w:t>ce ne faremo una ragione!</w:t>
      </w:r>
    </w:p>
    <w:p w:rsidR="004267FB" w:rsidRPr="005C4382" w:rsidRDefault="004267FB" w:rsidP="004267FB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Noi intanto andiamo</w:t>
      </w:r>
      <w:r w:rsid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avanti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per la nostra strada</w:t>
      </w:r>
      <w:r w:rsidR="0010300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chi</w:t>
      </w:r>
      <w:r w:rsid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e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dendo di sostenere una battaglia di civiltà che non può essere ostaggio di una </w:t>
      </w:r>
      <w:r w:rsidRPr="0010300C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Politica assente e indifferente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in una partita che pesa sulle scelte esistenziali di milioni di </w:t>
      </w:r>
      <w:r w:rsid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lavoratori.</w:t>
      </w:r>
    </w:p>
    <w:p w:rsidR="004C6F48" w:rsidRPr="005C4382" w:rsidRDefault="004267FB" w:rsidP="004267FB">
      <w:pPr>
        <w:jc w:val="both"/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5C4382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La CGIL ha promosso una prima tornata di </w:t>
      </w:r>
      <w:r w:rsidRPr="0010300C">
        <w:rPr>
          <w:rFonts w:ascii="Arial" w:hAnsi="Arial" w:cs="Arial"/>
          <w:b/>
          <w:i/>
          <w:color w:val="000000"/>
          <w:sz w:val="23"/>
          <w:szCs w:val="23"/>
          <w:u w:val="single"/>
          <w:shd w:val="clear" w:color="auto" w:fill="FFFFFF"/>
        </w:rPr>
        <w:t>mobilitazione generale</w:t>
      </w:r>
      <w:r w:rsidRPr="005C4382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 da tenersi il 2 Dicembre p.v. in 5 città italiane: </w:t>
      </w:r>
      <w:r w:rsidR="004C6F48" w:rsidRPr="005C4382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Roma, Torino, Bari, Palermo, Cagliari.</w:t>
      </w:r>
    </w:p>
    <w:p w:rsidR="004C6F48" w:rsidRPr="005C4382" w:rsidRDefault="004C6F48" w:rsidP="004267FB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5C438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Dalla Campania partiranno svariati Pulmann per raggiungere Bari,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luogo della Manifestazione che riguarderà l’intero  Sud Italia, ad eccezione ovviamente della Sicilia che si radunerà a Palermo.</w:t>
      </w:r>
    </w:p>
    <w:p w:rsidR="00BA38A9" w:rsidRPr="005C4382" w:rsidRDefault="004C6F48" w:rsidP="004267FB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L’invito a tutte/i delegate/i, RSU, lavoratrici e lavoratori è di attivarsi assicurando la propria partecipazione ad un momento importante  di lotta civile e democratica.</w:t>
      </w:r>
    </w:p>
    <w:p w:rsidR="005C4382" w:rsidRPr="005C4382" w:rsidRDefault="004C6F48" w:rsidP="004267FB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Stiamo registrando in queste ore il fuoco di fila di stampa, televisioni, autorità europee</w:t>
      </w:r>
      <w:r w:rsid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 tutte</w:t>
      </w: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schierate strumentalmente contro la nostra </w:t>
      </w:r>
      <w:r w:rsid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ferma determinazione.</w:t>
      </w:r>
    </w:p>
    <w:p w:rsidR="005C4382" w:rsidRPr="0010300C" w:rsidRDefault="004C6F48" w:rsidP="004267FB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5C438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Per questo la risposta deve essere ancora più forte ed ancora più chiara! </w:t>
      </w:r>
      <w:r w:rsidR="005C4382" w:rsidRPr="005C438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Raccogliamo le prenotazioni e garantiamo un’ampia partecipazione.</w:t>
      </w:r>
    </w:p>
    <w:p w:rsidR="005C4382" w:rsidRPr="005C4382" w:rsidRDefault="005C4382" w:rsidP="0010300C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C43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La CGIL non si piega a chi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la</w:t>
      </w:r>
      <w:r w:rsidRPr="005C43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vorrebbe silent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e</w:t>
      </w:r>
      <w:r w:rsidRPr="005C43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ed acquiscent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e</w:t>
      </w:r>
      <w:r w:rsidRPr="005C43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su di un tema che tocca la carne viva delle persone!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!!</w:t>
      </w:r>
    </w:p>
    <w:sectPr w:rsidR="005C4382" w:rsidRPr="005C4382" w:rsidSect="00B70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C3CC3"/>
    <w:rsid w:val="00092F24"/>
    <w:rsid w:val="0010300C"/>
    <w:rsid w:val="003126F4"/>
    <w:rsid w:val="004267FB"/>
    <w:rsid w:val="0046356D"/>
    <w:rsid w:val="00495D69"/>
    <w:rsid w:val="004C6F48"/>
    <w:rsid w:val="00516AC4"/>
    <w:rsid w:val="005C0BDF"/>
    <w:rsid w:val="005C3CC3"/>
    <w:rsid w:val="005C4382"/>
    <w:rsid w:val="005E23CF"/>
    <w:rsid w:val="006F7392"/>
    <w:rsid w:val="00780D3C"/>
    <w:rsid w:val="0087721D"/>
    <w:rsid w:val="008832CA"/>
    <w:rsid w:val="008F7280"/>
    <w:rsid w:val="009D026B"/>
    <w:rsid w:val="00A20A8B"/>
    <w:rsid w:val="00AE5B40"/>
    <w:rsid w:val="00B70ED2"/>
    <w:rsid w:val="00BA38A9"/>
    <w:rsid w:val="00BB0E13"/>
    <w:rsid w:val="00C82050"/>
    <w:rsid w:val="00D31CEC"/>
    <w:rsid w:val="00DE694F"/>
    <w:rsid w:val="00E06ED3"/>
    <w:rsid w:val="00E73D92"/>
    <w:rsid w:val="00F0632A"/>
    <w:rsid w:val="00FB21FA"/>
    <w:rsid w:val="00FC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C3CC3"/>
  </w:style>
  <w:style w:type="character" w:styleId="Collegamentoipertestuale">
    <w:name w:val="Hyperlink"/>
    <w:basedOn w:val="Carpredefinitoparagrafo"/>
    <w:uiPriority w:val="99"/>
    <w:semiHidden/>
    <w:unhideWhenUsed/>
    <w:rsid w:val="005C3C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2017-11-23T13:02:00Z</cp:lastPrinted>
  <dcterms:created xsi:type="dcterms:W3CDTF">2017-11-23T13:19:00Z</dcterms:created>
  <dcterms:modified xsi:type="dcterms:W3CDTF">2017-11-23T13:19:00Z</dcterms:modified>
</cp:coreProperties>
</file>